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1DBB" w14:textId="0E4FF0A7" w:rsidR="00B65C62" w:rsidRPr="00B65C62" w:rsidRDefault="00B65C62" w:rsidP="00B65C62">
      <w:pPr>
        <w:jc w:val="center"/>
        <w:rPr>
          <w:b/>
        </w:rPr>
      </w:pPr>
      <w:bookmarkStart w:id="0" w:name="_GoBack"/>
      <w:bookmarkEnd w:id="0"/>
      <w:r w:rsidRPr="00B65C62">
        <w:rPr>
          <w:b/>
        </w:rPr>
        <w:t>DOSI AT THE 22</w:t>
      </w:r>
      <w:r w:rsidRPr="00B65C62">
        <w:rPr>
          <w:b/>
          <w:vertAlign w:val="superscript"/>
        </w:rPr>
        <w:t>ND</w:t>
      </w:r>
      <w:r w:rsidRPr="00B65C62">
        <w:rPr>
          <w:b/>
        </w:rPr>
        <w:t xml:space="preserve"> SESSION OF THE INTERNATIONAL SEABED AUTHORITY, JULY 2016.</w:t>
      </w:r>
    </w:p>
    <w:p w14:paraId="0AC46182" w14:textId="77777777" w:rsidR="00FA7EFB" w:rsidRDefault="001D3D1C" w:rsidP="00B65C62">
      <w:pPr>
        <w:jc w:val="both"/>
      </w:pPr>
      <w:r>
        <w:t xml:space="preserve">One of the priority issues that the Deep-Ocean Stewardship Initiative </w:t>
      </w:r>
      <w:r w:rsidR="0014248E">
        <w:t>(DOSI)</w:t>
      </w:r>
      <w:r w:rsidR="00F93E2B">
        <w:t xml:space="preserve"> </w:t>
      </w:r>
      <w:r w:rsidR="00A40AB6">
        <w:t xml:space="preserve">aims to address is </w:t>
      </w:r>
      <w:r w:rsidR="00F05C3E">
        <w:t xml:space="preserve">the urgent need </w:t>
      </w:r>
      <w:r w:rsidR="006B053A">
        <w:t>to develop</w:t>
      </w:r>
      <w:r w:rsidR="00F05C3E">
        <w:t xml:space="preserve"> </w:t>
      </w:r>
      <w:r w:rsidR="006B053A">
        <w:t xml:space="preserve">environmental management strategies </w:t>
      </w:r>
      <w:r w:rsidR="00F93E2B">
        <w:t xml:space="preserve">for international deep-sea </w:t>
      </w:r>
      <w:r w:rsidR="00F44ECC">
        <w:t xml:space="preserve">habitats </w:t>
      </w:r>
      <w:r w:rsidR="00650F1F">
        <w:t xml:space="preserve">targeted for mineral extraction. </w:t>
      </w:r>
      <w:r w:rsidR="00B241A3">
        <w:t>DO</w:t>
      </w:r>
      <w:r w:rsidR="001B0DBB">
        <w:t xml:space="preserve">SI has taken a significant step </w:t>
      </w:r>
      <w:r w:rsidR="00B241A3">
        <w:t xml:space="preserve">towards this goal </w:t>
      </w:r>
      <w:r w:rsidR="001E422D">
        <w:t xml:space="preserve">with </w:t>
      </w:r>
      <w:proofErr w:type="gramStart"/>
      <w:r w:rsidR="001E422D">
        <w:t>newly-granted</w:t>
      </w:r>
      <w:proofErr w:type="gramEnd"/>
      <w:r w:rsidR="001E422D">
        <w:t xml:space="preserve"> </w:t>
      </w:r>
      <w:r w:rsidR="00ED20FA">
        <w:t xml:space="preserve">observer status </w:t>
      </w:r>
      <w:r w:rsidR="000C2A57">
        <w:t>from t</w:t>
      </w:r>
      <w:r w:rsidR="009D4961">
        <w:t>he International Seabed Authority</w:t>
      </w:r>
      <w:r w:rsidR="00BD7420">
        <w:t xml:space="preserve"> (I</w:t>
      </w:r>
      <w:r w:rsidR="000C2A57">
        <w:t xml:space="preserve">SA) </w:t>
      </w:r>
      <w:r w:rsidR="0040070E">
        <w:t>at its twenty-</w:t>
      </w:r>
      <w:r w:rsidR="003D2A13">
        <w:t>second session on 12 July 2016</w:t>
      </w:r>
      <w:r w:rsidR="00AD7233">
        <w:t xml:space="preserve"> (IBSA/22/A/INF.6)</w:t>
      </w:r>
      <w:r w:rsidR="003D2A13">
        <w:t xml:space="preserve">. </w:t>
      </w:r>
      <w:proofErr w:type="gramStart"/>
      <w:r w:rsidR="00892D87">
        <w:t xml:space="preserve">As observers, DOSI </w:t>
      </w:r>
      <w:r w:rsidR="00C22A6C">
        <w:t>can now attend</w:t>
      </w:r>
      <w:r w:rsidR="00876789">
        <w:t xml:space="preserve"> public ISA </w:t>
      </w:r>
      <w:r w:rsidR="008D1C69">
        <w:t xml:space="preserve">meetings and submit </w:t>
      </w:r>
      <w:r w:rsidR="00B93382">
        <w:t>statements for review by the</w:t>
      </w:r>
      <w:r w:rsidR="00015E83">
        <w:t xml:space="preserve"> secretariat</w:t>
      </w:r>
      <w:r w:rsidR="00B93382">
        <w:t>.</w:t>
      </w:r>
      <w:proofErr w:type="gramEnd"/>
      <w:r w:rsidR="00B93382">
        <w:t xml:space="preserve"> </w:t>
      </w:r>
      <w:r w:rsidR="004746BC">
        <w:t>These new privileges</w:t>
      </w:r>
      <w:r w:rsidR="005E134E">
        <w:t xml:space="preserve"> </w:t>
      </w:r>
      <w:r w:rsidR="00E665BA">
        <w:t>support</w:t>
      </w:r>
      <w:r w:rsidR="00A33CB0">
        <w:t xml:space="preserve"> the DOSI mission to integrate science, technology, policy, law, and economics in order to advise on resource management in the deep ocean and on strategies to maintain the integrity</w:t>
      </w:r>
      <w:r w:rsidR="00C82F57">
        <w:t xml:space="preserve"> of deep-</w:t>
      </w:r>
      <w:r w:rsidR="00A33CB0">
        <w:t>ocean ecosystems.</w:t>
      </w:r>
    </w:p>
    <w:p w14:paraId="2ADD6449" w14:textId="77777777" w:rsidR="00CA7DD6" w:rsidRDefault="00BC2B99" w:rsidP="00B65C62">
      <w:pPr>
        <w:jc w:val="both"/>
      </w:pPr>
      <w:r>
        <w:t xml:space="preserve">The first DOSI contingent </w:t>
      </w:r>
      <w:r w:rsidR="00762023">
        <w:t xml:space="preserve">to attend the ISA session </w:t>
      </w:r>
      <w:r>
        <w:t>consists of Dr. Maria Baker (University of Southampton)</w:t>
      </w:r>
      <w:r w:rsidR="0091609D">
        <w:t>, Phillip Turner (Duke University), and Jennifer Le (Scrip</w:t>
      </w:r>
      <w:r w:rsidR="00311109">
        <w:t>p</w:t>
      </w:r>
      <w:r w:rsidR="002F6D43">
        <w:t xml:space="preserve">s Institution of Oceanography). They are joined by </w:t>
      </w:r>
      <w:r w:rsidR="00976F29">
        <w:t xml:space="preserve">fellow DOSI members </w:t>
      </w:r>
      <w:r w:rsidR="00C47C9F">
        <w:t>representing various other organizations</w:t>
      </w:r>
      <w:r w:rsidR="00C82F57">
        <w:t xml:space="preserve"> at this years session</w:t>
      </w:r>
      <w:r w:rsidR="00976F29">
        <w:t xml:space="preserve">, including Kristina </w:t>
      </w:r>
      <w:proofErr w:type="spellStart"/>
      <w:proofErr w:type="gramStart"/>
      <w:r w:rsidR="00976F29">
        <w:t>Gjerde</w:t>
      </w:r>
      <w:proofErr w:type="spellEnd"/>
      <w:r w:rsidR="00976F29">
        <w:t xml:space="preserve"> </w:t>
      </w:r>
      <w:r w:rsidR="00C82F57">
        <w:t xml:space="preserve"> and</w:t>
      </w:r>
      <w:proofErr w:type="gramEnd"/>
      <w:r w:rsidR="00C82F57">
        <w:t xml:space="preserve"> </w:t>
      </w:r>
      <w:proofErr w:type="spellStart"/>
      <w:r w:rsidR="00C82F57">
        <w:t>Torsten</w:t>
      </w:r>
      <w:proofErr w:type="spellEnd"/>
      <w:r w:rsidR="00C82F57">
        <w:t xml:space="preserve"> Thiel </w:t>
      </w:r>
      <w:r w:rsidR="00976F29">
        <w:t>(</w:t>
      </w:r>
      <w:r w:rsidR="00A77983">
        <w:t>IUCN)</w:t>
      </w:r>
      <w:r w:rsidR="00B60FE3">
        <w:t>, Jeff</w:t>
      </w:r>
      <w:r w:rsidR="00CC2AF1">
        <w:t>rey</w:t>
      </w:r>
      <w:r w:rsidR="00B60FE3">
        <w:t xml:space="preserve"> </w:t>
      </w:r>
      <w:proofErr w:type="spellStart"/>
      <w:r w:rsidR="00B60FE3">
        <w:t>Ardron</w:t>
      </w:r>
      <w:proofErr w:type="spellEnd"/>
      <w:r w:rsidR="00B60FE3">
        <w:t xml:space="preserve"> (Commonwealth</w:t>
      </w:r>
      <w:r w:rsidR="00C82F57">
        <w:t xml:space="preserve"> Secretariat</w:t>
      </w:r>
      <w:r w:rsidR="00B60FE3">
        <w:t xml:space="preserve">), </w:t>
      </w:r>
      <w:r w:rsidR="00C45F2A">
        <w:t>Matt</w:t>
      </w:r>
      <w:r w:rsidR="00CC2AF1">
        <w:t>hew</w:t>
      </w:r>
      <w:r w:rsidR="00C45F2A">
        <w:t xml:space="preserve"> Gianni (Deep Sea Conservation Coalition), </w:t>
      </w:r>
      <w:r w:rsidR="00ED0F1F">
        <w:t xml:space="preserve">and </w:t>
      </w:r>
      <w:r w:rsidR="00AE39B2">
        <w:t>Dan</w:t>
      </w:r>
      <w:r w:rsidR="00CC2AF1">
        <w:t>iel</w:t>
      </w:r>
      <w:r w:rsidR="00AE39B2">
        <w:t xml:space="preserve"> Jon</w:t>
      </w:r>
      <w:r w:rsidR="00E91810">
        <w:t>es (</w:t>
      </w:r>
      <w:r w:rsidR="00C82F57">
        <w:t>UK Delegation</w:t>
      </w:r>
      <w:r w:rsidR="00E55083">
        <w:t xml:space="preserve">). </w:t>
      </w:r>
      <w:r w:rsidR="00326BB0">
        <w:t xml:space="preserve">DOSI members </w:t>
      </w:r>
      <w:r w:rsidR="00823A1D">
        <w:t xml:space="preserve">represent a wide </w:t>
      </w:r>
      <w:r w:rsidR="00136062">
        <w:t xml:space="preserve">variety of expertise </w:t>
      </w:r>
      <w:r w:rsidR="00CE1415">
        <w:t xml:space="preserve">working towards the common goal of deep-ocean stewardship. </w:t>
      </w:r>
    </w:p>
    <w:p w14:paraId="0A5D16DF" w14:textId="77777777" w:rsidR="00D34E36" w:rsidRDefault="00D927EB" w:rsidP="00B65C62">
      <w:pPr>
        <w:jc w:val="both"/>
      </w:pPr>
      <w:r>
        <w:t xml:space="preserve">The first week of </w:t>
      </w:r>
      <w:r w:rsidR="001D30DA">
        <w:t>DOSI attendance</w:t>
      </w:r>
      <w:r>
        <w:t xml:space="preserve"> at the ISA session </w:t>
      </w:r>
      <w:r w:rsidR="001E71C6">
        <w:t>consisted of Council sessions</w:t>
      </w:r>
      <w:r w:rsidR="002A55FF">
        <w:t xml:space="preserve"> and several side-events by different organizations. </w:t>
      </w:r>
      <w:r w:rsidR="005A1EB4">
        <w:t xml:space="preserve">The Council sessions discussed </w:t>
      </w:r>
      <w:r w:rsidR="00F45DA2">
        <w:t xml:space="preserve">several agenda items, including </w:t>
      </w:r>
      <w:r w:rsidR="00342AAD">
        <w:t xml:space="preserve">conflict between </w:t>
      </w:r>
      <w:r w:rsidR="00D34E36">
        <w:t>marine scientific resea</w:t>
      </w:r>
      <w:r w:rsidR="009B73FC">
        <w:t xml:space="preserve">rch and contractor </w:t>
      </w:r>
      <w:r w:rsidR="007240C5">
        <w:t>activities</w:t>
      </w:r>
      <w:r w:rsidR="00443981">
        <w:t xml:space="preserve"> </w:t>
      </w:r>
      <w:r w:rsidR="00F545C4">
        <w:t>(</w:t>
      </w:r>
      <w:hyperlink r:id="rId6" w:history="1">
        <w:r w:rsidR="00F45DA2" w:rsidRPr="00283D10">
          <w:rPr>
            <w:rStyle w:val="Hyperlink"/>
          </w:rPr>
          <w:t>https://www.isa.org.jm/news/seabed-council-approves-agreement-cooperation-completes-discussion-three-agenda-items</w:t>
        </w:r>
      </w:hyperlink>
      <w:r w:rsidR="00F45DA2">
        <w:t xml:space="preserve">). </w:t>
      </w:r>
      <w:r w:rsidR="00D34E36">
        <w:t xml:space="preserve">Side-events included: </w:t>
      </w:r>
    </w:p>
    <w:p w14:paraId="30430E07" w14:textId="77777777" w:rsidR="00070ADA" w:rsidRDefault="00D34E36" w:rsidP="00B65C62">
      <w:pPr>
        <w:pStyle w:val="ListParagraph"/>
        <w:numPr>
          <w:ilvl w:val="0"/>
          <w:numId w:val="2"/>
        </w:numPr>
        <w:jc w:val="both"/>
      </w:pPr>
      <w:r>
        <w:t xml:space="preserve">Nautilus Minerals (Renee Grogan): </w:t>
      </w:r>
      <w:r w:rsidR="00BC4C5D">
        <w:t>Stakeholder engagement and the relationship between proponents and sponsor states</w:t>
      </w:r>
    </w:p>
    <w:p w14:paraId="177DF20B" w14:textId="77777777" w:rsidR="00AC0983" w:rsidRDefault="00070ADA" w:rsidP="00B65C62">
      <w:pPr>
        <w:pStyle w:val="ListParagraph"/>
        <w:numPr>
          <w:ilvl w:val="0"/>
          <w:numId w:val="2"/>
        </w:numPr>
        <w:jc w:val="both"/>
      </w:pPr>
      <w:r>
        <w:t>JPI Oceans (</w:t>
      </w:r>
      <w:r w:rsidR="00FC0EBC">
        <w:t xml:space="preserve">Matthias Haeckel, </w:t>
      </w:r>
      <w:r w:rsidR="00932AEF">
        <w:t xml:space="preserve">Daniel Jones, Antje </w:t>
      </w:r>
      <w:proofErr w:type="spellStart"/>
      <w:r w:rsidR="00932AEF">
        <w:t>Boetius</w:t>
      </w:r>
      <w:proofErr w:type="spellEnd"/>
      <w:r w:rsidR="00932AEF">
        <w:t xml:space="preserve">, Ann </w:t>
      </w:r>
      <w:proofErr w:type="spellStart"/>
      <w:r w:rsidR="00932AEF">
        <w:t>Vanreusel</w:t>
      </w:r>
      <w:proofErr w:type="spellEnd"/>
      <w:r w:rsidR="00932AEF">
        <w:t>)</w:t>
      </w:r>
      <w:r w:rsidR="00296FFC">
        <w:t>: Long</w:t>
      </w:r>
      <w:r w:rsidR="004068CC">
        <w:t xml:space="preserve">-term </w:t>
      </w:r>
      <w:r w:rsidR="008B66AC">
        <w:t xml:space="preserve">impacts </w:t>
      </w:r>
      <w:r w:rsidR="00AC0983">
        <w:t xml:space="preserve">of </w:t>
      </w:r>
      <w:proofErr w:type="spellStart"/>
      <w:r w:rsidR="00AC0983">
        <w:t>polymetallic</w:t>
      </w:r>
      <w:proofErr w:type="spellEnd"/>
      <w:r w:rsidR="00AC0983">
        <w:t xml:space="preserve"> nodule mining, and </w:t>
      </w:r>
      <w:r w:rsidR="008B66AC">
        <w:t xml:space="preserve">recent and current research in </w:t>
      </w:r>
      <w:r w:rsidR="007B3F05">
        <w:t xml:space="preserve">the </w:t>
      </w:r>
      <w:r w:rsidR="00AC0983">
        <w:t>Clarion-</w:t>
      </w:r>
      <w:proofErr w:type="spellStart"/>
      <w:r w:rsidR="00AC0983">
        <w:t>Clipperton</w:t>
      </w:r>
      <w:proofErr w:type="spellEnd"/>
      <w:r w:rsidR="00AC0983">
        <w:t xml:space="preserve"> Fracture Zone</w:t>
      </w:r>
    </w:p>
    <w:p w14:paraId="55BB5F1F" w14:textId="77777777" w:rsidR="00755503" w:rsidRDefault="00964DF6" w:rsidP="00B65C62">
      <w:pPr>
        <w:pStyle w:val="ListParagraph"/>
        <w:numPr>
          <w:ilvl w:val="0"/>
          <w:numId w:val="2"/>
        </w:numPr>
        <w:jc w:val="both"/>
      </w:pPr>
      <w:r>
        <w:t>Internati</w:t>
      </w:r>
      <w:r w:rsidR="006C4482">
        <w:t>onal Cable Pr</w:t>
      </w:r>
      <w:r w:rsidR="003623F5">
        <w:t xml:space="preserve">otection Committee (Graham </w:t>
      </w:r>
      <w:r w:rsidR="00FB417E">
        <w:t>Evans</w:t>
      </w:r>
      <w:r w:rsidR="006C4482">
        <w:t xml:space="preserve">, </w:t>
      </w:r>
      <w:r w:rsidR="00856A9E">
        <w:t xml:space="preserve">Kent </w:t>
      </w:r>
      <w:proofErr w:type="spellStart"/>
      <w:r w:rsidR="00856A9E">
        <w:t>Bressie</w:t>
      </w:r>
      <w:proofErr w:type="spellEnd"/>
      <w:r w:rsidR="00856A9E">
        <w:t>)</w:t>
      </w:r>
      <w:r w:rsidR="009628C1">
        <w:t>: S</w:t>
      </w:r>
      <w:r>
        <w:t xml:space="preserve">ubmarine cables and the importance of coordination between </w:t>
      </w:r>
      <w:r w:rsidR="00925547">
        <w:t>different deep-</w:t>
      </w:r>
      <w:r w:rsidR="00755503">
        <w:t xml:space="preserve">seabed stakeholders </w:t>
      </w:r>
    </w:p>
    <w:p w14:paraId="103CFAE9" w14:textId="77777777" w:rsidR="00882434" w:rsidRDefault="0056679B" w:rsidP="00B65C62">
      <w:pPr>
        <w:pStyle w:val="ListParagraph"/>
        <w:numPr>
          <w:ilvl w:val="0"/>
          <w:numId w:val="2"/>
        </w:numPr>
        <w:jc w:val="both"/>
      </w:pPr>
      <w:r>
        <w:t xml:space="preserve">Global Sea </w:t>
      </w:r>
      <w:r w:rsidR="00982621">
        <w:t xml:space="preserve">Mineral Resources </w:t>
      </w:r>
      <w:r w:rsidR="00755503">
        <w:t xml:space="preserve">(Kris Van </w:t>
      </w:r>
      <w:proofErr w:type="spellStart"/>
      <w:r w:rsidR="00755503">
        <w:t>Nijen</w:t>
      </w:r>
      <w:proofErr w:type="spellEnd"/>
      <w:r w:rsidR="00755503">
        <w:t>): GSR progress during r</w:t>
      </w:r>
      <w:r w:rsidR="00982621">
        <w:t xml:space="preserve">ecent cruises and </w:t>
      </w:r>
      <w:r w:rsidR="008D4C33">
        <w:t>activities</w:t>
      </w:r>
      <w:r w:rsidR="00882434">
        <w:t xml:space="preserve"> </w:t>
      </w:r>
      <w:proofErr w:type="gramStart"/>
      <w:r w:rsidR="00882434">
        <w:t>in</w:t>
      </w:r>
      <w:proofErr w:type="gramEnd"/>
      <w:r w:rsidR="00882434">
        <w:t xml:space="preserve"> the Clarion-</w:t>
      </w:r>
      <w:proofErr w:type="spellStart"/>
      <w:r w:rsidR="00882434">
        <w:t>Clipperton</w:t>
      </w:r>
      <w:proofErr w:type="spellEnd"/>
      <w:r w:rsidR="00882434">
        <w:t xml:space="preserve"> Fracture Zone</w:t>
      </w:r>
    </w:p>
    <w:p w14:paraId="0E727D89" w14:textId="77777777" w:rsidR="00ED7C96" w:rsidRDefault="005B71F5" w:rsidP="00B65C62">
      <w:pPr>
        <w:pStyle w:val="ListParagraph"/>
        <w:numPr>
          <w:ilvl w:val="0"/>
          <w:numId w:val="2"/>
        </w:numPr>
        <w:jc w:val="both"/>
      </w:pPr>
      <w:r>
        <w:t>Pew Charitable Trust</w:t>
      </w:r>
      <w:r w:rsidR="00880DA6">
        <w:t>:</w:t>
      </w:r>
      <w:r>
        <w:t xml:space="preserve"> </w:t>
      </w:r>
      <w:r w:rsidR="00880DA6">
        <w:t>Workshop on enhancing stakeholder participation and transparency in the ISA process</w:t>
      </w:r>
    </w:p>
    <w:p w14:paraId="5946AFC8" w14:textId="77777777" w:rsidR="00B3386B" w:rsidRDefault="000E60B2" w:rsidP="00B65C62">
      <w:pPr>
        <w:jc w:val="both"/>
      </w:pPr>
      <w:r>
        <w:t>S</w:t>
      </w:r>
      <w:r w:rsidR="0048195B">
        <w:t xml:space="preserve">ide-events </w:t>
      </w:r>
      <w:r w:rsidR="00C82F57">
        <w:t>are a recent introduction</w:t>
      </w:r>
      <w:r w:rsidR="0048195B">
        <w:t xml:space="preserve"> </w:t>
      </w:r>
      <w:r w:rsidR="00852A74">
        <w:t>to the ISA session</w:t>
      </w:r>
      <w:r w:rsidR="00C82F57">
        <w:t>s</w:t>
      </w:r>
      <w:r w:rsidR="00852A74">
        <w:t xml:space="preserve"> </w:t>
      </w:r>
      <w:r w:rsidR="00BC7904">
        <w:t xml:space="preserve">and </w:t>
      </w:r>
      <w:r w:rsidR="00C82F57">
        <w:t xml:space="preserve">are proving to </w:t>
      </w:r>
      <w:r w:rsidR="00047B8F">
        <w:t>be an impo</w:t>
      </w:r>
      <w:r w:rsidR="00703C56">
        <w:t xml:space="preserve">rtant conduit for </w:t>
      </w:r>
      <w:r w:rsidR="00155415">
        <w:t xml:space="preserve">organizations </w:t>
      </w:r>
      <w:r w:rsidR="00A10240">
        <w:t>to present their research and progress</w:t>
      </w:r>
      <w:r w:rsidR="00896026">
        <w:t>, scientific or otherwise, to ot</w:t>
      </w:r>
      <w:r w:rsidR="00E663EA">
        <w:t xml:space="preserve">her stakeholders and delegates. </w:t>
      </w:r>
      <w:r w:rsidR="00A46765">
        <w:t xml:space="preserve">DOSI hopes to continue its participation at the ISA sessions and expand its </w:t>
      </w:r>
      <w:r w:rsidR="00A701B3">
        <w:t>reach with its</w:t>
      </w:r>
      <w:r w:rsidR="00B169A3">
        <w:t xml:space="preserve"> own DOSI side-event next year. As the twenty-second session continues into its second week, the DOSI </w:t>
      </w:r>
      <w:r w:rsidR="00C71E7F">
        <w:t>contingent (both official and unofficial)</w:t>
      </w:r>
      <w:r w:rsidR="005A7912">
        <w:t xml:space="preserve"> will continue to </w:t>
      </w:r>
      <w:r w:rsidR="00722AC0">
        <w:t xml:space="preserve">promote deep-ocean </w:t>
      </w:r>
      <w:r w:rsidR="0065098F">
        <w:t xml:space="preserve">stewardship </w:t>
      </w:r>
      <w:r w:rsidR="00E86A55">
        <w:t xml:space="preserve">during these crucial times for seabed mining and the marine environment. </w:t>
      </w:r>
    </w:p>
    <w:sectPr w:rsidR="00B3386B" w:rsidSect="005B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73D9"/>
    <w:multiLevelType w:val="hybridMultilevel"/>
    <w:tmpl w:val="3976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3B95"/>
    <w:multiLevelType w:val="hybridMultilevel"/>
    <w:tmpl w:val="189A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D"/>
    <w:rsid w:val="00013BF5"/>
    <w:rsid w:val="00015E83"/>
    <w:rsid w:val="00047B8F"/>
    <w:rsid w:val="00070ADA"/>
    <w:rsid w:val="000A1B22"/>
    <w:rsid w:val="000C01A4"/>
    <w:rsid w:val="000C2A57"/>
    <w:rsid w:val="000C76F7"/>
    <w:rsid w:val="000C79EF"/>
    <w:rsid w:val="000D3F88"/>
    <w:rsid w:val="000E60B2"/>
    <w:rsid w:val="00127123"/>
    <w:rsid w:val="0013238E"/>
    <w:rsid w:val="00136062"/>
    <w:rsid w:val="0014248E"/>
    <w:rsid w:val="00154C9C"/>
    <w:rsid w:val="00155415"/>
    <w:rsid w:val="00157AF0"/>
    <w:rsid w:val="00160B4B"/>
    <w:rsid w:val="001650AB"/>
    <w:rsid w:val="00190D6D"/>
    <w:rsid w:val="001972F5"/>
    <w:rsid w:val="001B0DBB"/>
    <w:rsid w:val="001B314C"/>
    <w:rsid w:val="001D30DA"/>
    <w:rsid w:val="001D3D1C"/>
    <w:rsid w:val="001E422D"/>
    <w:rsid w:val="001E71C6"/>
    <w:rsid w:val="0021093C"/>
    <w:rsid w:val="00210C38"/>
    <w:rsid w:val="00220421"/>
    <w:rsid w:val="002307B3"/>
    <w:rsid w:val="00253DC8"/>
    <w:rsid w:val="00265A3F"/>
    <w:rsid w:val="00284A23"/>
    <w:rsid w:val="00296404"/>
    <w:rsid w:val="00296FFC"/>
    <w:rsid w:val="002A55FF"/>
    <w:rsid w:val="002A579F"/>
    <w:rsid w:val="002C08B7"/>
    <w:rsid w:val="002E676C"/>
    <w:rsid w:val="002F6D43"/>
    <w:rsid w:val="00311109"/>
    <w:rsid w:val="0031494D"/>
    <w:rsid w:val="00326BB0"/>
    <w:rsid w:val="003359C0"/>
    <w:rsid w:val="0033798C"/>
    <w:rsid w:val="00337E7C"/>
    <w:rsid w:val="00337EFC"/>
    <w:rsid w:val="00342859"/>
    <w:rsid w:val="00342AAD"/>
    <w:rsid w:val="00354A06"/>
    <w:rsid w:val="003623F5"/>
    <w:rsid w:val="00372D48"/>
    <w:rsid w:val="0037370A"/>
    <w:rsid w:val="00374127"/>
    <w:rsid w:val="00381D8D"/>
    <w:rsid w:val="00385795"/>
    <w:rsid w:val="003902AF"/>
    <w:rsid w:val="003B63E2"/>
    <w:rsid w:val="003B7325"/>
    <w:rsid w:val="003D20CE"/>
    <w:rsid w:val="003D22CC"/>
    <w:rsid w:val="003D2A13"/>
    <w:rsid w:val="003F72B1"/>
    <w:rsid w:val="0040070E"/>
    <w:rsid w:val="004068CC"/>
    <w:rsid w:val="00410F3E"/>
    <w:rsid w:val="00417326"/>
    <w:rsid w:val="00421417"/>
    <w:rsid w:val="00443981"/>
    <w:rsid w:val="0044535E"/>
    <w:rsid w:val="004553A3"/>
    <w:rsid w:val="004746BC"/>
    <w:rsid w:val="004773C7"/>
    <w:rsid w:val="0048195B"/>
    <w:rsid w:val="0048638F"/>
    <w:rsid w:val="004941E0"/>
    <w:rsid w:val="00494F09"/>
    <w:rsid w:val="004A2EF9"/>
    <w:rsid w:val="004B5AA4"/>
    <w:rsid w:val="004C39FF"/>
    <w:rsid w:val="004D4903"/>
    <w:rsid w:val="004F5B38"/>
    <w:rsid w:val="00536481"/>
    <w:rsid w:val="00547083"/>
    <w:rsid w:val="005652E0"/>
    <w:rsid w:val="0056679B"/>
    <w:rsid w:val="00583C2B"/>
    <w:rsid w:val="005A1EB4"/>
    <w:rsid w:val="005A7912"/>
    <w:rsid w:val="005B0E61"/>
    <w:rsid w:val="005B71F5"/>
    <w:rsid w:val="005C723A"/>
    <w:rsid w:val="005E134E"/>
    <w:rsid w:val="005E7A59"/>
    <w:rsid w:val="005F2811"/>
    <w:rsid w:val="005F4785"/>
    <w:rsid w:val="006038C5"/>
    <w:rsid w:val="006054EF"/>
    <w:rsid w:val="00627873"/>
    <w:rsid w:val="00630D01"/>
    <w:rsid w:val="00636913"/>
    <w:rsid w:val="0065098F"/>
    <w:rsid w:val="00650F1F"/>
    <w:rsid w:val="00657008"/>
    <w:rsid w:val="00661C45"/>
    <w:rsid w:val="006704C7"/>
    <w:rsid w:val="0067085F"/>
    <w:rsid w:val="006817B9"/>
    <w:rsid w:val="00690113"/>
    <w:rsid w:val="006B053A"/>
    <w:rsid w:val="006B11BE"/>
    <w:rsid w:val="006B5F50"/>
    <w:rsid w:val="006C4482"/>
    <w:rsid w:val="00703C56"/>
    <w:rsid w:val="00722AC0"/>
    <w:rsid w:val="007240C5"/>
    <w:rsid w:val="00755503"/>
    <w:rsid w:val="00762023"/>
    <w:rsid w:val="007624D0"/>
    <w:rsid w:val="007770CD"/>
    <w:rsid w:val="007944F5"/>
    <w:rsid w:val="007B3F05"/>
    <w:rsid w:val="007C2E3F"/>
    <w:rsid w:val="007F7E5D"/>
    <w:rsid w:val="008066DA"/>
    <w:rsid w:val="00806F61"/>
    <w:rsid w:val="00816159"/>
    <w:rsid w:val="00823A1D"/>
    <w:rsid w:val="0082694F"/>
    <w:rsid w:val="00835802"/>
    <w:rsid w:val="00843B54"/>
    <w:rsid w:val="00852A74"/>
    <w:rsid w:val="00856A2D"/>
    <w:rsid w:val="00856A9E"/>
    <w:rsid w:val="00860D05"/>
    <w:rsid w:val="00870B47"/>
    <w:rsid w:val="008713C3"/>
    <w:rsid w:val="00871FD9"/>
    <w:rsid w:val="00876789"/>
    <w:rsid w:val="00880DA6"/>
    <w:rsid w:val="00882434"/>
    <w:rsid w:val="0088633B"/>
    <w:rsid w:val="00892D87"/>
    <w:rsid w:val="00893947"/>
    <w:rsid w:val="00896026"/>
    <w:rsid w:val="008B66AC"/>
    <w:rsid w:val="008C1193"/>
    <w:rsid w:val="008D1C69"/>
    <w:rsid w:val="008D4C33"/>
    <w:rsid w:val="008E46CC"/>
    <w:rsid w:val="008F4788"/>
    <w:rsid w:val="0091609D"/>
    <w:rsid w:val="009244D6"/>
    <w:rsid w:val="00925547"/>
    <w:rsid w:val="00930624"/>
    <w:rsid w:val="00932AEF"/>
    <w:rsid w:val="00932B6B"/>
    <w:rsid w:val="009370CC"/>
    <w:rsid w:val="00942389"/>
    <w:rsid w:val="009628C1"/>
    <w:rsid w:val="00964DF6"/>
    <w:rsid w:val="009710D5"/>
    <w:rsid w:val="009732CA"/>
    <w:rsid w:val="00976F29"/>
    <w:rsid w:val="00982621"/>
    <w:rsid w:val="009A21A3"/>
    <w:rsid w:val="009B2534"/>
    <w:rsid w:val="009B73FC"/>
    <w:rsid w:val="009B7878"/>
    <w:rsid w:val="009B7B70"/>
    <w:rsid w:val="009D11EC"/>
    <w:rsid w:val="009D4961"/>
    <w:rsid w:val="009E5508"/>
    <w:rsid w:val="00A0625E"/>
    <w:rsid w:val="00A10240"/>
    <w:rsid w:val="00A33CB0"/>
    <w:rsid w:val="00A37951"/>
    <w:rsid w:val="00A37FF3"/>
    <w:rsid w:val="00A40AB6"/>
    <w:rsid w:val="00A46765"/>
    <w:rsid w:val="00A53AA9"/>
    <w:rsid w:val="00A701B3"/>
    <w:rsid w:val="00A77983"/>
    <w:rsid w:val="00AB22CA"/>
    <w:rsid w:val="00AC0983"/>
    <w:rsid w:val="00AC4378"/>
    <w:rsid w:val="00AD7233"/>
    <w:rsid w:val="00AE39B2"/>
    <w:rsid w:val="00AF5885"/>
    <w:rsid w:val="00AF7F84"/>
    <w:rsid w:val="00B169A3"/>
    <w:rsid w:val="00B241A3"/>
    <w:rsid w:val="00B3386B"/>
    <w:rsid w:val="00B42727"/>
    <w:rsid w:val="00B60B8D"/>
    <w:rsid w:val="00B60FE3"/>
    <w:rsid w:val="00B65C62"/>
    <w:rsid w:val="00B73903"/>
    <w:rsid w:val="00B84E17"/>
    <w:rsid w:val="00B9327D"/>
    <w:rsid w:val="00B93382"/>
    <w:rsid w:val="00BA5C7B"/>
    <w:rsid w:val="00BB2523"/>
    <w:rsid w:val="00BC2B99"/>
    <w:rsid w:val="00BC2F92"/>
    <w:rsid w:val="00BC33AA"/>
    <w:rsid w:val="00BC4C5D"/>
    <w:rsid w:val="00BC51B0"/>
    <w:rsid w:val="00BC7904"/>
    <w:rsid w:val="00BD06AA"/>
    <w:rsid w:val="00BD7420"/>
    <w:rsid w:val="00C06362"/>
    <w:rsid w:val="00C211D4"/>
    <w:rsid w:val="00C21D38"/>
    <w:rsid w:val="00C22A6C"/>
    <w:rsid w:val="00C27670"/>
    <w:rsid w:val="00C43ED5"/>
    <w:rsid w:val="00C45F2A"/>
    <w:rsid w:val="00C47C9F"/>
    <w:rsid w:val="00C636D8"/>
    <w:rsid w:val="00C71E7F"/>
    <w:rsid w:val="00C72737"/>
    <w:rsid w:val="00C7462B"/>
    <w:rsid w:val="00C82F57"/>
    <w:rsid w:val="00C86DFA"/>
    <w:rsid w:val="00C92D0F"/>
    <w:rsid w:val="00CA4BDF"/>
    <w:rsid w:val="00CA7DD6"/>
    <w:rsid w:val="00CB0313"/>
    <w:rsid w:val="00CB6C14"/>
    <w:rsid w:val="00CC2AF1"/>
    <w:rsid w:val="00CC434A"/>
    <w:rsid w:val="00CE1415"/>
    <w:rsid w:val="00CE35CE"/>
    <w:rsid w:val="00CE368D"/>
    <w:rsid w:val="00CE3EAB"/>
    <w:rsid w:val="00CF023C"/>
    <w:rsid w:val="00CF2658"/>
    <w:rsid w:val="00CF40D4"/>
    <w:rsid w:val="00D1394C"/>
    <w:rsid w:val="00D31AA1"/>
    <w:rsid w:val="00D34E36"/>
    <w:rsid w:val="00D41409"/>
    <w:rsid w:val="00D44DA6"/>
    <w:rsid w:val="00D53E91"/>
    <w:rsid w:val="00D55CA3"/>
    <w:rsid w:val="00D6449C"/>
    <w:rsid w:val="00D7124D"/>
    <w:rsid w:val="00D71863"/>
    <w:rsid w:val="00D73B45"/>
    <w:rsid w:val="00D927EB"/>
    <w:rsid w:val="00DA3DDF"/>
    <w:rsid w:val="00DB406D"/>
    <w:rsid w:val="00DE4D40"/>
    <w:rsid w:val="00DF30D4"/>
    <w:rsid w:val="00E45BB7"/>
    <w:rsid w:val="00E46E86"/>
    <w:rsid w:val="00E47985"/>
    <w:rsid w:val="00E513F2"/>
    <w:rsid w:val="00E55083"/>
    <w:rsid w:val="00E55E62"/>
    <w:rsid w:val="00E663EA"/>
    <w:rsid w:val="00E665BA"/>
    <w:rsid w:val="00E7290B"/>
    <w:rsid w:val="00E840EF"/>
    <w:rsid w:val="00E84139"/>
    <w:rsid w:val="00E86A55"/>
    <w:rsid w:val="00E91810"/>
    <w:rsid w:val="00E94B1E"/>
    <w:rsid w:val="00EA0ED2"/>
    <w:rsid w:val="00EB73BB"/>
    <w:rsid w:val="00EC3A90"/>
    <w:rsid w:val="00EC3AE9"/>
    <w:rsid w:val="00EC7E5E"/>
    <w:rsid w:val="00ED0F1F"/>
    <w:rsid w:val="00ED20FA"/>
    <w:rsid w:val="00ED7C96"/>
    <w:rsid w:val="00EE626E"/>
    <w:rsid w:val="00EF1944"/>
    <w:rsid w:val="00EF19B6"/>
    <w:rsid w:val="00EF7924"/>
    <w:rsid w:val="00F05C3E"/>
    <w:rsid w:val="00F07E5E"/>
    <w:rsid w:val="00F16950"/>
    <w:rsid w:val="00F4461C"/>
    <w:rsid w:val="00F44ECC"/>
    <w:rsid w:val="00F45DA2"/>
    <w:rsid w:val="00F51089"/>
    <w:rsid w:val="00F545C4"/>
    <w:rsid w:val="00F56676"/>
    <w:rsid w:val="00F7515B"/>
    <w:rsid w:val="00F76C3E"/>
    <w:rsid w:val="00F87AE6"/>
    <w:rsid w:val="00F91567"/>
    <w:rsid w:val="00F92DB8"/>
    <w:rsid w:val="00F93E2B"/>
    <w:rsid w:val="00FA0CF3"/>
    <w:rsid w:val="00FA70D4"/>
    <w:rsid w:val="00FA7EFB"/>
    <w:rsid w:val="00FB417E"/>
    <w:rsid w:val="00FC0EBC"/>
    <w:rsid w:val="00FC6984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AB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sa.org.jm/news/seabed-council-approves-agreement-cooperation-completes-discussion-three-agenda-item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 Le</dc:creator>
  <cp:lastModifiedBy>Maria Baker</cp:lastModifiedBy>
  <cp:revision>4</cp:revision>
  <dcterms:created xsi:type="dcterms:W3CDTF">2016-07-18T01:13:00Z</dcterms:created>
  <dcterms:modified xsi:type="dcterms:W3CDTF">2016-07-18T01:20:00Z</dcterms:modified>
</cp:coreProperties>
</file>